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FUTURE OF WOOLTON</w:t>
      </w:r>
    </w:p>
    <w:p>
      <w:pPr>
        <w:jc w:val="center"/>
      </w:pPr>
      <w:r>
        <w:rPr>
          <w:b/>
          <w:sz w:val="30"/>
        </w:rPr>
        <w:t>Founding Trustee Meeting &amp; CIO Adoption Pack</w:t>
      </w:r>
    </w:p>
    <w:p>
      <w:pPr>
        <w:jc w:val="center"/>
      </w:pPr>
      <w:r>
        <w:rPr>
          <w:i/>
        </w:rPr>
        <w:t>FOUNDING DRAFT - complete when the founding board is in place</w:t>
        <w:br/>
        <w:t>9 September 2026</w:t>
      </w:r>
    </w:p>
    <w:p>
      <w:r>
        <w:rPr>
          <w:b w:val="0"/>
        </w:rPr>
        <w:t>Purpose: a practical agenda, minute template and resolution schedule for the founding trustees to use when agreeing the final Future of Woolton CIO registration package. This pack does not itself register the CIO or make any resolution effective until the required trustees validly adopt it.</w:t>
      </w:r>
    </w:p>
    <w:p>
      <w:pPr>
        <w:pStyle w:val="Heading1"/>
      </w:pPr>
      <w:r>
        <w:t>1. Proposed founding board</w:t>
      </w:r>
    </w:p>
    <w:tbl>
      <w:tblPr>
        <w:tblStyle w:val="TableGrid"/>
        <w:tblW w:type="auto" w:w="0"/>
        <w:tblLook w:firstColumn="1" w:firstRow="1" w:lastColumn="0" w:lastRow="0" w:noHBand="0" w:noVBand="1" w:val="04A0"/>
      </w:tblPr>
      <w:tblGrid>
        <w:gridCol w:w="3360"/>
        <w:gridCol w:w="3360"/>
        <w:gridCol w:w="3360"/>
      </w:tblGrid>
      <w:tr>
        <w:tc>
          <w:tcPr>
            <w:tcW w:type="dxa" w:w="3360"/>
          </w:tcPr>
          <w:p>
            <w:r>
              <w:t>Position</w:t>
            </w:r>
          </w:p>
        </w:tc>
        <w:tc>
          <w:tcPr>
            <w:tcW w:type="dxa" w:w="3360"/>
          </w:tcPr>
          <w:p>
            <w:r>
              <w:t>Person</w:t>
            </w:r>
          </w:p>
        </w:tc>
        <w:tc>
          <w:tcPr>
            <w:tcW w:type="dxa" w:w="3360"/>
          </w:tcPr>
          <w:p>
            <w:r>
              <w:t>Status</w:t>
            </w:r>
          </w:p>
        </w:tc>
      </w:tr>
      <w:tr>
        <w:tc>
          <w:tcPr>
            <w:tcW w:type="dxa" w:w="3360"/>
          </w:tcPr>
          <w:p>
            <w:r>
              <w:t>Founder &amp; Chair / Community and Governance Trustee</w:t>
            </w:r>
          </w:p>
        </w:tc>
        <w:tc>
          <w:tcPr>
            <w:tcW w:type="dxa" w:w="3360"/>
          </w:tcPr>
          <w:p>
            <w:r>
              <w:t>Joshua Murphy</w:t>
            </w:r>
          </w:p>
        </w:tc>
        <w:tc>
          <w:tcPr>
            <w:tcW w:type="dxa" w:w="3360"/>
          </w:tcPr>
          <w:p>
            <w:r>
              <w:t>Identified</w:t>
            </w:r>
          </w:p>
        </w:tc>
      </w:tr>
      <w:tr>
        <w:tc>
          <w:tcPr>
            <w:tcW w:type="dxa" w:w="3360"/>
          </w:tcPr>
          <w:p>
            <w:r>
              <w:t>Treasurer / Finance Trustee</w:t>
            </w:r>
          </w:p>
        </w:tc>
        <w:tc>
          <w:tcPr>
            <w:tcW w:type="dxa" w:w="3360"/>
          </w:tcPr>
          <w:p>
            <w:r>
              <w:t>To be recruited</w:t>
            </w:r>
          </w:p>
        </w:tc>
        <w:tc>
          <w:tcPr>
            <w:tcW w:type="dxa" w:w="3360"/>
          </w:tcPr>
          <w:p>
            <w:r>
              <w:t>Vacancy</w:t>
            </w:r>
          </w:p>
        </w:tc>
      </w:tr>
      <w:tr>
        <w:tc>
          <w:tcPr>
            <w:tcW w:type="dxa" w:w="3360"/>
          </w:tcPr>
          <w:p>
            <w:r>
              <w:t>Property, Construction &amp; Heritage OR Legal / Governance Trustee</w:t>
            </w:r>
          </w:p>
        </w:tc>
        <w:tc>
          <w:tcPr>
            <w:tcW w:type="dxa" w:w="3360"/>
          </w:tcPr>
          <w:p>
            <w:r>
              <w:t>To be recruited</w:t>
            </w:r>
          </w:p>
        </w:tc>
        <w:tc>
          <w:tcPr>
            <w:tcW w:type="dxa" w:w="3360"/>
          </w:tcPr>
          <w:p>
            <w:r>
              <w:t>Vacancy</w:t>
            </w:r>
          </w:p>
        </w:tc>
      </w:tr>
    </w:tbl>
    <w:p>
      <w:r>
        <w:rPr>
          <w:b w:val="0"/>
        </w:rPr>
        <w:t>The final trustee composition and eligibility must be confirmed before submission. All trustees remain collectively responsible for trustee decisions regardless of their specialist portfolio.</w:t>
      </w:r>
    </w:p>
    <w:p>
      <w:pPr>
        <w:pStyle w:val="Heading1"/>
      </w:pPr>
      <w:r>
        <w:t>2. Pre-meeting document checklist</w:t>
      </w:r>
    </w:p>
    <w:p>
      <w:pPr>
        <w:pStyle w:val="ListBullet"/>
      </w:pPr>
      <w:r>
        <w:t>Final proposed Future of Woolton Foundation CIO constitution based on the current Charity Commission model.</w:t>
      </w:r>
    </w:p>
    <w:p>
      <w:pPr>
        <w:pStyle w:val="ListBullet"/>
      </w:pPr>
      <w:r>
        <w:t>Draft Charity Commission application answers.</w:t>
      </w:r>
    </w:p>
    <w:p>
      <w:pPr>
        <w:pStyle w:val="ListBullet"/>
      </w:pPr>
      <w:r>
        <w:t>Trustee eligibility/responsibility declarations and required trustee details.</w:t>
      </w:r>
    </w:p>
    <w:p>
      <w:pPr>
        <w:pStyle w:val="ListBullet"/>
      </w:pPr>
      <w:r>
        <w:t>Founding Trustee Recruitment Pack and any completed candidate due-diligence records.</w:t>
      </w:r>
    </w:p>
    <w:p>
      <w:pPr>
        <w:pStyle w:val="ListBullet"/>
      </w:pPr>
      <w:r>
        <w:t>Save Woolton Baths revised business plan and CAT Readiness &amp; Evidence Pack.</w:t>
      </w:r>
    </w:p>
    <w:p>
      <w:pPr>
        <w:pStyle w:val="ListBullet"/>
      </w:pPr>
      <w:r>
        <w:t>Draft Save Woolton Baths Project Establishment Resolution.</w:t>
      </w:r>
    </w:p>
    <w:p>
      <w:pPr>
        <w:pStyle w:val="ListBullet"/>
      </w:pPr>
      <w:r>
        <w:t>Current project risk register and material funding/property information.</w:t>
      </w:r>
    </w:p>
    <w:p>
      <w:pPr>
        <w:pStyle w:val="ListBullet"/>
      </w:pPr>
      <w:r>
        <w:t>Draft conflicts of interest policy and register of interests, when prepared.</w:t>
      </w:r>
    </w:p>
    <w:p>
      <w:pPr>
        <w:pStyle w:val="ListBullet"/>
      </w:pPr>
      <w:r>
        <w:t>Draft financial controls/banking arrangements, when prepared.</w:t>
      </w:r>
    </w:p>
    <w:p>
      <w:pPr>
        <w:pStyle w:val="ListBullet"/>
      </w:pPr>
      <w:r>
        <w:t>Any specialist advice material to the decisions being taken.</w:t>
      </w:r>
    </w:p>
    <w:p>
      <w:pPr>
        <w:pStyle w:val="Heading1"/>
      </w:pPr>
      <w:r>
        <w:t>3. Founding meeting agenda</w:t>
      </w:r>
    </w:p>
    <w:tbl>
      <w:tblPr>
        <w:tblStyle w:val="TableGrid"/>
        <w:tblW w:type="auto" w:w="0"/>
        <w:tblLook w:firstColumn="1" w:firstRow="1" w:lastColumn="0" w:lastRow="0" w:noHBand="0" w:noVBand="1" w:val="04A0"/>
      </w:tblPr>
      <w:tblGrid>
        <w:gridCol w:w="5040"/>
        <w:gridCol w:w="5040"/>
      </w:tblGrid>
      <w:tr>
        <w:tc>
          <w:tcPr>
            <w:tcW w:type="dxa" w:w="5040"/>
          </w:tcPr>
          <w:p>
            <w:r>
              <w:t>Item</w:t>
            </w:r>
          </w:p>
        </w:tc>
        <w:tc>
          <w:tcPr>
            <w:tcW w:type="dxa" w:w="5040"/>
          </w:tcPr>
          <w:p>
            <w:r>
              <w:t>Agenda</w:t>
            </w:r>
          </w:p>
        </w:tc>
      </w:tr>
      <w:tr>
        <w:tc>
          <w:tcPr>
            <w:tcW w:type="dxa" w:w="5040"/>
          </w:tcPr>
          <w:p>
            <w:r>
              <w:t>1</w:t>
            </w:r>
          </w:p>
        </w:tc>
        <w:tc>
          <w:tcPr>
            <w:tcW w:type="dxa" w:w="5040"/>
          </w:tcPr>
          <w:p>
            <w:r>
              <w:t>Welcome, purpose of meeting and appointment of meeting Chair</w:t>
            </w:r>
          </w:p>
        </w:tc>
      </w:tr>
      <w:tr>
        <w:tc>
          <w:tcPr>
            <w:tcW w:type="dxa" w:w="5040"/>
          </w:tcPr>
          <w:p>
            <w:r>
              <w:t>2</w:t>
            </w:r>
          </w:p>
        </w:tc>
        <w:tc>
          <w:tcPr>
            <w:tcW w:type="dxa" w:w="5040"/>
          </w:tcPr>
          <w:p>
            <w:r>
              <w:t>Attendance, apologies and confirmation that the meeting may validly proceed under the proposed/final constitution</w:t>
            </w:r>
          </w:p>
        </w:tc>
      </w:tr>
      <w:tr>
        <w:tc>
          <w:tcPr>
            <w:tcW w:type="dxa" w:w="5040"/>
          </w:tcPr>
          <w:p>
            <w:r>
              <w:t>3</w:t>
            </w:r>
          </w:p>
        </w:tc>
        <w:tc>
          <w:tcPr>
            <w:tcW w:type="dxa" w:w="5040"/>
          </w:tcPr>
          <w:p>
            <w:r>
              <w:t>Trustee eligibility and acceptance of office</w:t>
            </w:r>
          </w:p>
        </w:tc>
      </w:tr>
      <w:tr>
        <w:tc>
          <w:tcPr>
            <w:tcW w:type="dxa" w:w="5040"/>
          </w:tcPr>
          <w:p>
            <w:r>
              <w:t>4</w:t>
            </w:r>
          </w:p>
        </w:tc>
        <w:tc>
          <w:tcPr>
            <w:tcW w:type="dxa" w:w="5040"/>
          </w:tcPr>
          <w:p>
            <w:r>
              <w:t>Declarations of interests and conflicts</w:t>
            </w:r>
          </w:p>
        </w:tc>
      </w:tr>
      <w:tr>
        <w:tc>
          <w:tcPr>
            <w:tcW w:type="dxa" w:w="5040"/>
          </w:tcPr>
          <w:p>
            <w:r>
              <w:t>5</w:t>
            </w:r>
          </w:p>
        </w:tc>
        <w:tc>
          <w:tcPr>
            <w:tcW w:type="dxa" w:w="5040"/>
          </w:tcPr>
          <w:p>
            <w:r>
              <w:t>Review and approval of the final CIO constitution</w:t>
            </w:r>
          </w:p>
        </w:tc>
      </w:tr>
      <w:tr>
        <w:tc>
          <w:tcPr>
            <w:tcW w:type="dxa" w:w="5040"/>
          </w:tcPr>
          <w:p>
            <w:r>
              <w:t>6</w:t>
            </w:r>
          </w:p>
        </w:tc>
        <w:tc>
          <w:tcPr>
            <w:tcW w:type="dxa" w:w="5040"/>
          </w:tcPr>
          <w:p>
            <w:r>
              <w:t>Approval of Charity Commission registration application and supporting information</w:t>
            </w:r>
          </w:p>
        </w:tc>
      </w:tr>
      <w:tr>
        <w:tc>
          <w:tcPr>
            <w:tcW w:type="dxa" w:w="5040"/>
          </w:tcPr>
          <w:p>
            <w:r>
              <w:t>7</w:t>
            </w:r>
          </w:p>
        </w:tc>
        <w:tc>
          <w:tcPr>
            <w:tcW w:type="dxa" w:w="5040"/>
          </w:tcPr>
          <w:p>
            <w:r>
              <w:t>Confirmation of founding trustee roles and governance responsibilities</w:t>
            </w:r>
          </w:p>
        </w:tc>
      </w:tr>
      <w:tr>
        <w:tc>
          <w:tcPr>
            <w:tcW w:type="dxa" w:w="5040"/>
          </w:tcPr>
          <w:p>
            <w:r>
              <w:t>8</w:t>
            </w:r>
          </w:p>
        </w:tc>
        <w:tc>
          <w:tcPr>
            <w:tcW w:type="dxa" w:w="5040"/>
          </w:tcPr>
          <w:p>
            <w:r>
              <w:t>Adoption/approval in principle of initial governance controls and policy work programme</w:t>
            </w:r>
          </w:p>
        </w:tc>
      </w:tr>
      <w:tr>
        <w:tc>
          <w:tcPr>
            <w:tcW w:type="dxa" w:w="5040"/>
          </w:tcPr>
          <w:p>
            <w:r>
              <w:t>9</w:t>
            </w:r>
          </w:p>
        </w:tc>
        <w:tc>
          <w:tcPr>
            <w:tcW w:type="dxa" w:w="5040"/>
          </w:tcPr>
          <w:p>
            <w:r>
              <w:t>Banking and financial-control arrangements</w:t>
            </w:r>
          </w:p>
        </w:tc>
      </w:tr>
      <w:tr>
        <w:tc>
          <w:tcPr>
            <w:tcW w:type="dxa" w:w="5040"/>
          </w:tcPr>
          <w:p>
            <w:r>
              <w:t>10</w:t>
            </w:r>
          </w:p>
        </w:tc>
        <w:tc>
          <w:tcPr>
            <w:tcW w:type="dxa" w:w="5040"/>
          </w:tcPr>
          <w:p>
            <w:r>
              <w:t>Save Woolton Baths - consideration of Project Establishment Resolution</w:t>
            </w:r>
          </w:p>
        </w:tc>
      </w:tr>
      <w:tr>
        <w:tc>
          <w:tcPr>
            <w:tcW w:type="dxa" w:w="5040"/>
          </w:tcPr>
          <w:p>
            <w:r>
              <w:t>11</w:t>
            </w:r>
          </w:p>
        </w:tc>
        <w:tc>
          <w:tcPr>
            <w:tcW w:type="dxa" w:w="5040"/>
          </w:tcPr>
          <w:p>
            <w:r>
              <w:t>Delegated authority before and during registration</w:t>
            </w:r>
          </w:p>
        </w:tc>
      </w:tr>
      <w:tr>
        <w:tc>
          <w:tcPr>
            <w:tcW w:type="dxa" w:w="5040"/>
          </w:tcPr>
          <w:p>
            <w:r>
              <w:t>12</w:t>
            </w:r>
          </w:p>
        </w:tc>
        <w:tc>
          <w:tcPr>
            <w:tcW w:type="dxa" w:w="5040"/>
          </w:tcPr>
          <w:p>
            <w:r>
              <w:t>Public communications and use of Future of Woolton name</w:t>
            </w:r>
          </w:p>
        </w:tc>
      </w:tr>
      <w:tr>
        <w:tc>
          <w:tcPr>
            <w:tcW w:type="dxa" w:w="5040"/>
          </w:tcPr>
          <w:p>
            <w:r>
              <w:t>13</w:t>
            </w:r>
          </w:p>
        </w:tc>
        <w:tc>
          <w:tcPr>
            <w:tcW w:type="dxa" w:w="5040"/>
          </w:tcPr>
          <w:p>
            <w:r>
              <w:t>Actions, owners and deadlines</w:t>
            </w:r>
          </w:p>
        </w:tc>
      </w:tr>
      <w:tr>
        <w:tc>
          <w:tcPr>
            <w:tcW w:type="dxa" w:w="5040"/>
          </w:tcPr>
          <w:p>
            <w:r>
              <w:t>14</w:t>
            </w:r>
          </w:p>
        </w:tc>
        <w:tc>
          <w:tcPr>
            <w:tcW w:type="dxa" w:w="5040"/>
          </w:tcPr>
          <w:p>
            <w:r>
              <w:t>Date of next trustee meeting</w:t>
            </w:r>
          </w:p>
        </w:tc>
      </w:tr>
      <w:tr>
        <w:tc>
          <w:tcPr>
            <w:tcW w:type="dxa" w:w="5040"/>
          </w:tcPr>
          <w:p>
            <w:r>
              <w:t>15</w:t>
            </w:r>
          </w:p>
        </w:tc>
        <w:tc>
          <w:tcPr>
            <w:tcW w:type="dxa" w:w="5040"/>
          </w:tcPr>
          <w:p>
            <w:r>
              <w:t>Close</w:t>
            </w:r>
          </w:p>
        </w:tc>
      </w:tr>
    </w:tbl>
    <w:p>
      <w:pPr>
        <w:pStyle w:val="Heading1"/>
      </w:pPr>
      <w:r>
        <w:t>4. Founding meeting minutes template</w:t>
      </w:r>
    </w:p>
    <w:tbl>
      <w:tblPr>
        <w:tblStyle w:val="TableGrid"/>
        <w:tblW w:type="auto" w:w="0"/>
        <w:tblLook w:firstColumn="1" w:firstRow="1" w:lastColumn="0" w:lastRow="0" w:noHBand="0" w:noVBand="1" w:val="04A0"/>
      </w:tblPr>
      <w:tblGrid>
        <w:gridCol w:w="5040"/>
        <w:gridCol w:w="5040"/>
      </w:tblGrid>
      <w:tr>
        <w:tc>
          <w:tcPr>
            <w:tcW w:type="dxa" w:w="5040"/>
          </w:tcPr>
          <w:p>
            <w:r>
              <w:t>Meeting</w:t>
            </w:r>
          </w:p>
        </w:tc>
        <w:tc>
          <w:tcPr>
            <w:tcW w:type="dxa" w:w="5040"/>
          </w:tcPr>
          <w:p>
            <w:r>
              <w:t>Founding Trustee Meeting</w:t>
            </w:r>
          </w:p>
        </w:tc>
      </w:tr>
      <w:tr>
        <w:tc>
          <w:tcPr>
            <w:tcW w:type="dxa" w:w="5040"/>
          </w:tcPr>
          <w:p>
            <w:r>
              <w:t>Date</w:t>
            </w:r>
          </w:p>
        </w:tc>
        <w:tc>
          <w:tcPr>
            <w:tcW w:type="dxa" w:w="5040"/>
          </w:tcPr>
          <w:p>
            <w:r/>
          </w:p>
        </w:tc>
      </w:tr>
      <w:tr>
        <w:tc>
          <w:tcPr>
            <w:tcW w:type="dxa" w:w="5040"/>
          </w:tcPr>
          <w:p>
            <w:r>
              <w:t>Time</w:t>
            </w:r>
          </w:p>
        </w:tc>
        <w:tc>
          <w:tcPr>
            <w:tcW w:type="dxa" w:w="5040"/>
          </w:tcPr>
          <w:p>
            <w:r/>
          </w:p>
        </w:tc>
      </w:tr>
      <w:tr>
        <w:tc>
          <w:tcPr>
            <w:tcW w:type="dxa" w:w="5040"/>
          </w:tcPr>
          <w:p>
            <w:r>
              <w:t>Venue / method</w:t>
            </w:r>
          </w:p>
        </w:tc>
        <w:tc>
          <w:tcPr>
            <w:tcW w:type="dxa" w:w="5040"/>
          </w:tcPr>
          <w:p>
            <w:r/>
          </w:p>
        </w:tc>
      </w:tr>
      <w:tr>
        <w:tc>
          <w:tcPr>
            <w:tcW w:type="dxa" w:w="5040"/>
          </w:tcPr>
          <w:p>
            <w:r>
              <w:t>Chair of meeting</w:t>
            </w:r>
          </w:p>
        </w:tc>
        <w:tc>
          <w:tcPr>
            <w:tcW w:type="dxa" w:w="5040"/>
          </w:tcPr>
          <w:p>
            <w:r/>
          </w:p>
        </w:tc>
      </w:tr>
      <w:tr>
        <w:tc>
          <w:tcPr>
            <w:tcW w:type="dxa" w:w="5040"/>
          </w:tcPr>
          <w:p>
            <w:r>
              <w:t>Minute taker</w:t>
            </w:r>
          </w:p>
        </w:tc>
        <w:tc>
          <w:tcPr>
            <w:tcW w:type="dxa" w:w="5040"/>
          </w:tcPr>
          <w:p>
            <w:r/>
          </w:p>
        </w:tc>
      </w:tr>
    </w:tbl>
    <w:p>
      <w:pPr>
        <w:pStyle w:val="Heading2"/>
      </w:pPr>
      <w:r>
        <w:t>Attendance</w:t>
      </w:r>
    </w:p>
    <w:p>
      <w:r>
        <w:rPr>
          <w:b w:val="0"/>
        </w:rPr>
        <w:t>Trustees present: __________________________________________________________________</w:t>
      </w:r>
    </w:p>
    <w:p>
      <w:r>
        <w:rPr>
          <w:b w:val="0"/>
        </w:rPr>
        <w:t>Apologies: _________________________________________________________________________</w:t>
      </w:r>
    </w:p>
    <w:p>
      <w:r>
        <w:rPr>
          <w:b w:val="0"/>
        </w:rPr>
        <w:t>Advisers / observers: _________________________________________________________________</w:t>
      </w:r>
    </w:p>
    <w:p>
      <w:pPr>
        <w:pStyle w:val="Heading2"/>
      </w:pPr>
      <w:r>
        <w:t>Quorum / authority to proceed</w:t>
      </w:r>
    </w:p>
    <w:p>
      <w:r>
        <w:rPr>
          <w:b w:val="0"/>
        </w:rPr>
        <w:t>The meeting considered the applicable constitutional requirements and recorded: ____________________________</w:t>
      </w:r>
    </w:p>
    <w:p>
      <w:pPr>
        <w:pStyle w:val="Heading2"/>
      </w:pPr>
      <w:r>
        <w:t>Declarations of interests</w:t>
      </w:r>
    </w:p>
    <w:p>
      <w:r>
        <w:rPr>
          <w:b w:val="0"/>
        </w:rPr>
        <w:t>Each trustee was asked to declare any actual or potential financial conflict or conflict of loyalty relevant to the agenda. Declarations and management action:</w:t>
      </w:r>
    </w:p>
    <w:tbl>
      <w:tblPr>
        <w:tblStyle w:val="TableGrid"/>
        <w:tblW w:type="auto" w:w="0"/>
        <w:tblLook w:firstColumn="1" w:firstRow="1" w:lastColumn="0" w:lastRow="0" w:noHBand="0" w:noVBand="1" w:val="04A0"/>
      </w:tblPr>
      <w:tblGrid>
        <w:gridCol w:w="2520"/>
        <w:gridCol w:w="2520"/>
        <w:gridCol w:w="2520"/>
        <w:gridCol w:w="2520"/>
      </w:tblGrid>
      <w:tr>
        <w:tc>
          <w:tcPr>
            <w:tcW w:type="dxa" w:w="2520"/>
          </w:tcPr>
          <w:p>
            <w:r>
              <w:t>Trustee</w:t>
            </w:r>
          </w:p>
        </w:tc>
        <w:tc>
          <w:tcPr>
            <w:tcW w:type="dxa" w:w="2520"/>
          </w:tcPr>
          <w:p>
            <w:r>
              <w:t>Interest / conflict</w:t>
            </w:r>
          </w:p>
        </w:tc>
        <w:tc>
          <w:tcPr>
            <w:tcW w:type="dxa" w:w="2520"/>
          </w:tcPr>
          <w:p>
            <w:r>
              <w:t>Agenda item</w:t>
            </w:r>
          </w:p>
        </w:tc>
        <w:tc>
          <w:tcPr>
            <w:tcW w:type="dxa" w:w="2520"/>
          </w:tcPr>
          <w:p>
            <w:r>
              <w:t>Action taken</w:t>
            </w:r>
          </w:p>
        </w:tc>
      </w:tr>
      <w:tr>
        <w:tc>
          <w:tcPr>
            <w:tcW w:type="dxa" w:w="2520"/>
          </w:tcPr>
          <w:p/>
        </w:tc>
        <w:tc>
          <w:tcPr>
            <w:tcW w:type="dxa" w:w="2520"/>
          </w:tcPr>
          <w:p/>
        </w:tc>
        <w:tc>
          <w:tcPr>
            <w:tcW w:type="dxa" w:w="2520"/>
          </w:tcPr>
          <w:p/>
        </w:tc>
        <w:tc>
          <w:tcPr>
            <w:tcW w:type="dxa" w:w="2520"/>
          </w:tcPr>
          <w:p/>
        </w:tc>
      </w:tr>
      <w:tr>
        <w:tc>
          <w:tcPr>
            <w:tcW w:type="dxa" w:w="2520"/>
          </w:tcPr>
          <w:p/>
        </w:tc>
        <w:tc>
          <w:tcPr>
            <w:tcW w:type="dxa" w:w="2520"/>
          </w:tcPr>
          <w:p/>
        </w:tc>
        <w:tc>
          <w:tcPr>
            <w:tcW w:type="dxa" w:w="2520"/>
          </w:tcPr>
          <w:p/>
        </w:tc>
        <w:tc>
          <w:tcPr>
            <w:tcW w:type="dxa" w:w="2520"/>
          </w:tcPr>
          <w:p/>
        </w:tc>
      </w:tr>
      <w:tr>
        <w:tc>
          <w:tcPr>
            <w:tcW w:type="dxa" w:w="2520"/>
          </w:tcPr>
          <w:p/>
        </w:tc>
        <w:tc>
          <w:tcPr>
            <w:tcW w:type="dxa" w:w="2520"/>
          </w:tcPr>
          <w:p/>
        </w:tc>
        <w:tc>
          <w:tcPr>
            <w:tcW w:type="dxa" w:w="2520"/>
          </w:tcPr>
          <w:p/>
        </w:tc>
        <w:tc>
          <w:tcPr>
            <w:tcW w:type="dxa" w:w="2520"/>
          </w:tcPr>
          <w:p/>
        </w:tc>
      </w:tr>
    </w:tbl>
    <w:p>
      <w:pPr>
        <w:pStyle w:val="Heading1"/>
      </w:pPr>
      <w:r>
        <w:t>5. Resolution schedule</w:t>
      </w:r>
    </w:p>
    <w:p>
      <w:r>
        <w:rPr>
          <w:b w:val="0"/>
        </w:rPr>
        <w:t>For each resolution, record the decision, relevant discussion/reasons, conflicts, voting and any follow-up action. Amend wording where required to match the final constitution and circumstances on the meeting date.</w:t>
      </w:r>
    </w:p>
    <w:p>
      <w:pPr>
        <w:pStyle w:val="Heading2"/>
      </w:pPr>
      <w:r>
        <w:t>R1 - Trustee eligibility and willingness to act</w:t>
      </w:r>
    </w:p>
    <w:p>
      <w:r>
        <w:rPr>
          <w:b w:val="0"/>
        </w:rPr>
        <w:t>The meeting records that each proposed founding trustee has confirmed willingness to act, has considered trustee duties and eligibility requirements, and will complete the required Charity Commission declaration and registration information.</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R2 - Constitution</w:t>
      </w:r>
    </w:p>
    <w:p>
      <w:r>
        <w:rPr>
          <w:b w:val="0"/>
        </w:rPr>
        <w:t>Subject to any final amendments recorded in these minutes, the trustees approve the Future of Woolton Foundation CIO constitution for submission to the Charity Commission and authorise the registration application to proceed using that governing document.</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R3 - Charity Commission application</w:t>
      </w:r>
    </w:p>
    <w:p>
      <w:r>
        <w:rPr>
          <w:b w:val="0"/>
        </w:rPr>
        <w:t>The trustees approve the registration application and supporting narrative as an accurate description of the proposed charity, subject to completion of personal, banking and other information that cannot be inserted until available.</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R4 - Founding roles</w:t>
      </w:r>
    </w:p>
    <w:p>
      <w:r>
        <w:rPr>
          <w:b w:val="0"/>
        </w:rPr>
        <w:t>Joshua Murphy is recorded as Founder and Chair / Community and Governance Trustee. The Treasurer / Finance and Property, Construction &amp; Heritage or Legal / Governance portfolios are recorded against the trustees selected for those responsibilities. Portfolio titles do not remove collective trustee responsibility.</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R5 - Conflicts framework</w:t>
      </w:r>
    </w:p>
    <w:p>
      <w:r>
        <w:rPr>
          <w:b w:val="0"/>
        </w:rPr>
        <w:t>The trustees agree that conflicts of interest will be a standing agenda item, that a register of interests will be maintained, and that conflicts will be managed in accordance with the constitution, applicable law and Charity Commission guidance.</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R6 - Financial controls and bank account</w:t>
      </w:r>
    </w:p>
    <w:p>
      <w:r>
        <w:rPr>
          <w:b w:val="0"/>
        </w:rPr>
        <w:t>The trustees authorise preparation/opening of an organisational bank account in the CIO name when legally and practically available and require appropriate dual/segregated approval controls. Exact banking mandates and spending authorities are to be approved and recorded separately before material expenditure.</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R7 - Restricted funds</w:t>
      </w:r>
    </w:p>
    <w:p>
      <w:r>
        <w:rPr>
          <w:b w:val="0"/>
        </w:rPr>
        <w:t>The trustees agree that funds given for a specified charitable purpose or specifically for Save Woolton Baths/restoration will be separately identified and applied only in accordance with the applicable restriction or funding terms.</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R8 - Save Woolton Baths flagship project</w:t>
      </w:r>
    </w:p>
    <w:p>
      <w:r>
        <w:rPr>
          <w:b w:val="0"/>
        </w:rPr>
        <w:t>The trustees consider the separate Save Woolton Baths Project Establishment Resolution and, if satisfied, adopt it as the formal basis on which Save Woolton Baths becomes Future of Woolton CIO's first flagship project. Record adopted/deferred and attach the signed resolution to these minutes.</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R9 - Pre-registration / registration-period authority</w:t>
      </w:r>
    </w:p>
    <w:p>
      <w:r>
        <w:rPr>
          <w:b w:val="0"/>
        </w:rPr>
        <w:t>The Chair may continue routine campaign administration, stakeholder communication and preparation of non-binding proposals, but may not commit the proposed CIO to a lease, borrowing, employment, material expenditure, construction contract or other significant liability without proper trustee authority after incorporation/registration and any required legal capacity.</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R10 - Founder future paid operational role</w:t>
      </w:r>
    </w:p>
    <w:p>
      <w:r>
        <w:rPr>
          <w:b w:val="0"/>
        </w:rPr>
        <w:t>The trustees note that the business plan anticipates a possible future paid operational management role for the founder if the charity becomes able and lawfully authorised to employ him. No employment, salary or entitlement is approved by this meeting. Any future proposal must be separately considered with the founder treated as conflicted and with the constitutional/legal authority, affordability and independent decision-making requirements satisfied.</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R11 - Governance work programme</w:t>
      </w:r>
    </w:p>
    <w:p>
      <w:r>
        <w:rPr>
          <w:b w:val="0"/>
        </w:rPr>
        <w:t>The trustees approve development and subsequent formal adoption of proportionate policies covering conflicts, financial controls, safeguarding, expenses, risk, data protection, fundraising, complaints, reserves and other policies required by the charity's actual activities.</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2"/>
      </w:pPr>
      <w:r>
        <w:t>R12 - Records and transparency</w:t>
      </w:r>
    </w:p>
    <w:p>
      <w:r>
        <w:rPr>
          <w:b w:val="0"/>
        </w:rPr>
        <w:t>The charity will maintain adequate minutes, financial records, registers, project evidence and decision records. Public statements will distinguish confirmed facts/offers from proposals, estimates and work subject to access, funding or approval.</w:t>
      </w:r>
    </w:p>
    <w:tbl>
      <w:tblPr>
        <w:tblStyle w:val="TableGrid"/>
        <w:tblW w:type="auto" w:w="0"/>
        <w:tblLook w:firstColumn="1" w:firstRow="1" w:lastColumn="0" w:lastRow="0" w:noHBand="0" w:noVBand="1" w:val="04A0"/>
      </w:tblPr>
      <w:tblGrid>
        <w:gridCol w:w="5040"/>
        <w:gridCol w:w="5040"/>
      </w:tblGrid>
      <w:tr>
        <w:tc>
          <w:tcPr>
            <w:tcW w:type="dxa" w:w="5040"/>
          </w:tcPr>
          <w:p>
            <w:r>
              <w:t>Decision</w:t>
            </w:r>
          </w:p>
        </w:tc>
        <w:tc>
          <w:tcPr>
            <w:tcW w:type="dxa" w:w="5040"/>
          </w:tcPr>
          <w:p>
            <w:r>
              <w:t>Adopted / Amended and adopted / Deferred / Rejected</w:t>
            </w:r>
          </w:p>
        </w:tc>
      </w:tr>
      <w:tr>
        <w:tc>
          <w:tcPr>
            <w:tcW w:type="dxa" w:w="5040"/>
          </w:tcPr>
          <w:p>
            <w:r>
              <w:t>For</w:t>
            </w:r>
          </w:p>
        </w:tc>
        <w:tc>
          <w:tcPr>
            <w:tcW w:type="dxa" w:w="5040"/>
          </w:tcPr>
          <w:p>
            <w:r/>
          </w:p>
        </w:tc>
      </w:tr>
      <w:tr>
        <w:tc>
          <w:tcPr>
            <w:tcW w:type="dxa" w:w="5040"/>
          </w:tcPr>
          <w:p>
            <w:r>
              <w:t>Against</w:t>
            </w:r>
          </w:p>
        </w:tc>
        <w:tc>
          <w:tcPr>
            <w:tcW w:type="dxa" w:w="5040"/>
          </w:tcPr>
          <w:p>
            <w:r/>
          </w:p>
        </w:tc>
      </w:tr>
      <w:tr>
        <w:tc>
          <w:tcPr>
            <w:tcW w:type="dxa" w:w="5040"/>
          </w:tcPr>
          <w:p>
            <w:r>
              <w:t>Abstained / withdrawn</w:t>
            </w:r>
          </w:p>
        </w:tc>
        <w:tc>
          <w:tcPr>
            <w:tcW w:type="dxa" w:w="5040"/>
          </w:tcPr>
          <w:p>
            <w:r/>
          </w:p>
        </w:tc>
      </w:tr>
      <w:tr>
        <w:tc>
          <w:tcPr>
            <w:tcW w:type="dxa" w:w="5040"/>
          </w:tcPr>
          <w:p>
            <w:r>
              <w:t>Reasons / material discussion</w:t>
            </w:r>
          </w:p>
        </w:tc>
        <w:tc>
          <w:tcPr>
            <w:tcW w:type="dxa" w:w="5040"/>
          </w:tcPr>
          <w:p>
            <w:r/>
          </w:p>
        </w:tc>
      </w:tr>
      <w:tr>
        <w:tc>
          <w:tcPr>
            <w:tcW w:type="dxa" w:w="5040"/>
          </w:tcPr>
          <w:p>
            <w:r>
              <w:t>Action / owner / deadline</w:t>
            </w:r>
          </w:p>
        </w:tc>
        <w:tc>
          <w:tcPr>
            <w:tcW w:type="dxa" w:w="5040"/>
          </w:tcPr>
          <w:p>
            <w:r/>
          </w:p>
        </w:tc>
      </w:tr>
    </w:tbl>
    <w:p>
      <w:pPr>
        <w:pStyle w:val="Heading1"/>
      </w:pPr>
      <w:r>
        <w:t>6. Initial governance action register</w:t>
      </w:r>
    </w:p>
    <w:tbl>
      <w:tblPr>
        <w:tblStyle w:val="TableGrid"/>
        <w:tblW w:type="auto" w:w="0"/>
        <w:tblLook w:firstColumn="1" w:firstRow="1" w:lastColumn="0" w:lastRow="0" w:noHBand="0" w:noVBand="1" w:val="04A0"/>
      </w:tblPr>
      <w:tblGrid>
        <w:gridCol w:w="2520"/>
        <w:gridCol w:w="2520"/>
        <w:gridCol w:w="2520"/>
        <w:gridCol w:w="2520"/>
      </w:tblGrid>
      <w:tr>
        <w:tc>
          <w:tcPr>
            <w:tcW w:type="dxa" w:w="2520"/>
          </w:tcPr>
          <w:p>
            <w:r>
              <w:t>Action</w:t>
            </w:r>
          </w:p>
        </w:tc>
        <w:tc>
          <w:tcPr>
            <w:tcW w:type="dxa" w:w="2520"/>
          </w:tcPr>
          <w:p>
            <w:r>
              <w:t>Owner</w:t>
            </w:r>
          </w:p>
        </w:tc>
        <w:tc>
          <w:tcPr>
            <w:tcW w:type="dxa" w:w="2520"/>
          </w:tcPr>
          <w:p>
            <w:r>
              <w:t>Target</w:t>
            </w:r>
          </w:p>
        </w:tc>
        <w:tc>
          <w:tcPr>
            <w:tcW w:type="dxa" w:w="2520"/>
          </w:tcPr>
          <w:p>
            <w:r>
              <w:t>Status</w:t>
            </w:r>
          </w:p>
        </w:tc>
      </w:tr>
      <w:tr>
        <w:tc>
          <w:tcPr>
            <w:tcW w:type="dxa" w:w="2520"/>
          </w:tcPr>
          <w:p>
            <w:r>
              <w:t>Complete Charity Commission registration package</w:t>
            </w:r>
          </w:p>
        </w:tc>
        <w:tc>
          <w:tcPr>
            <w:tcW w:type="dxa" w:w="2520"/>
          </w:tcPr>
          <w:p>
            <w:r>
              <w:t>To assign</w:t>
            </w:r>
          </w:p>
        </w:tc>
        <w:tc>
          <w:tcPr>
            <w:tcW w:type="dxa" w:w="2520"/>
          </w:tcPr>
          <w:p>
            <w:r>
              <w:t>To agree</w:t>
            </w:r>
          </w:p>
        </w:tc>
        <w:tc>
          <w:tcPr>
            <w:tcW w:type="dxa" w:w="2520"/>
          </w:tcPr>
          <w:p>
            <w:r>
              <w:t>Open</w:t>
            </w:r>
          </w:p>
        </w:tc>
      </w:tr>
      <w:tr>
        <w:tc>
          <w:tcPr>
            <w:tcW w:type="dxa" w:w="2520"/>
          </w:tcPr>
          <w:p>
            <w:r>
              <w:t>Complete trustee declarations/details</w:t>
            </w:r>
          </w:p>
        </w:tc>
        <w:tc>
          <w:tcPr>
            <w:tcW w:type="dxa" w:w="2520"/>
          </w:tcPr>
          <w:p>
            <w:r>
              <w:t>To assign</w:t>
            </w:r>
          </w:p>
        </w:tc>
        <w:tc>
          <w:tcPr>
            <w:tcW w:type="dxa" w:w="2520"/>
          </w:tcPr>
          <w:p>
            <w:r>
              <w:t>To agree</w:t>
            </w:r>
          </w:p>
        </w:tc>
        <w:tc>
          <w:tcPr>
            <w:tcW w:type="dxa" w:w="2520"/>
          </w:tcPr>
          <w:p>
            <w:r>
              <w:t>Open</w:t>
            </w:r>
          </w:p>
        </w:tc>
      </w:tr>
      <w:tr>
        <w:tc>
          <w:tcPr>
            <w:tcW w:type="dxa" w:w="2520"/>
          </w:tcPr>
          <w:p>
            <w:r>
              <w:t>Final cross-check constitution against current Commission Foundation model</w:t>
            </w:r>
          </w:p>
        </w:tc>
        <w:tc>
          <w:tcPr>
            <w:tcW w:type="dxa" w:w="2520"/>
          </w:tcPr>
          <w:p>
            <w:r>
              <w:t>To assign</w:t>
            </w:r>
          </w:p>
        </w:tc>
        <w:tc>
          <w:tcPr>
            <w:tcW w:type="dxa" w:w="2520"/>
          </w:tcPr>
          <w:p>
            <w:r>
              <w:t>To agree</w:t>
            </w:r>
          </w:p>
        </w:tc>
        <w:tc>
          <w:tcPr>
            <w:tcW w:type="dxa" w:w="2520"/>
          </w:tcPr>
          <w:p>
            <w:r>
              <w:t>Open</w:t>
            </w:r>
          </w:p>
        </w:tc>
      </w:tr>
      <w:tr>
        <w:tc>
          <w:tcPr>
            <w:tcW w:type="dxa" w:w="2520"/>
          </w:tcPr>
          <w:p>
            <w:r>
              <w:t>Prepare conflicts policy and register of interests</w:t>
            </w:r>
          </w:p>
        </w:tc>
        <w:tc>
          <w:tcPr>
            <w:tcW w:type="dxa" w:w="2520"/>
          </w:tcPr>
          <w:p>
            <w:r>
              <w:t>To assign</w:t>
            </w:r>
          </w:p>
        </w:tc>
        <w:tc>
          <w:tcPr>
            <w:tcW w:type="dxa" w:w="2520"/>
          </w:tcPr>
          <w:p>
            <w:r>
              <w:t>To agree</w:t>
            </w:r>
          </w:p>
        </w:tc>
        <w:tc>
          <w:tcPr>
            <w:tcW w:type="dxa" w:w="2520"/>
          </w:tcPr>
          <w:p>
            <w:r>
              <w:t>Open</w:t>
            </w:r>
          </w:p>
        </w:tc>
      </w:tr>
      <w:tr>
        <w:tc>
          <w:tcPr>
            <w:tcW w:type="dxa" w:w="2520"/>
          </w:tcPr>
          <w:p>
            <w:r>
              <w:t>Prepare financial controls and banking mandate</w:t>
            </w:r>
          </w:p>
        </w:tc>
        <w:tc>
          <w:tcPr>
            <w:tcW w:type="dxa" w:w="2520"/>
          </w:tcPr>
          <w:p>
            <w:r>
              <w:t>To assign</w:t>
            </w:r>
          </w:p>
        </w:tc>
        <w:tc>
          <w:tcPr>
            <w:tcW w:type="dxa" w:w="2520"/>
          </w:tcPr>
          <w:p>
            <w:r>
              <w:t>To agree</w:t>
            </w:r>
          </w:p>
        </w:tc>
        <w:tc>
          <w:tcPr>
            <w:tcW w:type="dxa" w:w="2520"/>
          </w:tcPr>
          <w:p>
            <w:r>
              <w:t>Open</w:t>
            </w:r>
          </w:p>
        </w:tc>
      </w:tr>
      <w:tr>
        <w:tc>
          <w:tcPr>
            <w:tcW w:type="dxa" w:w="2520"/>
          </w:tcPr>
          <w:p>
            <w:r>
              <w:t>Prepare safeguarding framework proportionate to planned activities</w:t>
            </w:r>
          </w:p>
        </w:tc>
        <w:tc>
          <w:tcPr>
            <w:tcW w:type="dxa" w:w="2520"/>
          </w:tcPr>
          <w:p>
            <w:r>
              <w:t>To assign</w:t>
            </w:r>
          </w:p>
        </w:tc>
        <w:tc>
          <w:tcPr>
            <w:tcW w:type="dxa" w:w="2520"/>
          </w:tcPr>
          <w:p>
            <w:r>
              <w:t>To agree</w:t>
            </w:r>
          </w:p>
        </w:tc>
        <w:tc>
          <w:tcPr>
            <w:tcW w:type="dxa" w:w="2520"/>
          </w:tcPr>
          <w:p>
            <w:r>
              <w:t>Open</w:t>
            </w:r>
          </w:p>
        </w:tc>
      </w:tr>
      <w:tr>
        <w:tc>
          <w:tcPr>
            <w:tcW w:type="dxa" w:w="2520"/>
          </w:tcPr>
          <w:p>
            <w:r>
              <w:t>Confirm insurance needs as project powers/access develop</w:t>
            </w:r>
          </w:p>
        </w:tc>
        <w:tc>
          <w:tcPr>
            <w:tcW w:type="dxa" w:w="2520"/>
          </w:tcPr>
          <w:p>
            <w:r>
              <w:t>To assign</w:t>
            </w:r>
          </w:p>
        </w:tc>
        <w:tc>
          <w:tcPr>
            <w:tcW w:type="dxa" w:w="2520"/>
          </w:tcPr>
          <w:p>
            <w:r>
              <w:t>To agree</w:t>
            </w:r>
          </w:p>
        </w:tc>
        <w:tc>
          <w:tcPr>
            <w:tcW w:type="dxa" w:w="2520"/>
          </w:tcPr>
          <w:p>
            <w:r>
              <w:t>Open</w:t>
            </w:r>
          </w:p>
        </w:tc>
      </w:tr>
      <w:tr>
        <w:tc>
          <w:tcPr>
            <w:tcW w:type="dxa" w:w="2520"/>
          </w:tcPr>
          <w:p>
            <w:r>
              <w:t>Maintain Save Woolton Baths CAT/property discussions</w:t>
            </w:r>
          </w:p>
        </w:tc>
        <w:tc>
          <w:tcPr>
            <w:tcW w:type="dxa" w:w="2520"/>
          </w:tcPr>
          <w:p>
            <w:r>
              <w:t>To assign</w:t>
            </w:r>
          </w:p>
        </w:tc>
        <w:tc>
          <w:tcPr>
            <w:tcW w:type="dxa" w:w="2520"/>
          </w:tcPr>
          <w:p>
            <w:r>
              <w:t>To agree</w:t>
            </w:r>
          </w:p>
        </w:tc>
        <w:tc>
          <w:tcPr>
            <w:tcW w:type="dxa" w:w="2520"/>
          </w:tcPr>
          <w:p>
            <w:r>
              <w:t>Open</w:t>
            </w:r>
          </w:p>
        </w:tc>
      </w:tr>
      <w:tr>
        <w:tc>
          <w:tcPr>
            <w:tcW w:type="dxa" w:w="2520"/>
          </w:tcPr>
          <w:p>
            <w:r>
              <w:t>Maintain project risk and evidence registers</w:t>
            </w:r>
          </w:p>
        </w:tc>
        <w:tc>
          <w:tcPr>
            <w:tcW w:type="dxa" w:w="2520"/>
          </w:tcPr>
          <w:p>
            <w:r>
              <w:t>To assign</w:t>
            </w:r>
          </w:p>
        </w:tc>
        <w:tc>
          <w:tcPr>
            <w:tcW w:type="dxa" w:w="2520"/>
          </w:tcPr>
          <w:p>
            <w:r>
              <w:t>To agree</w:t>
            </w:r>
          </w:p>
        </w:tc>
        <w:tc>
          <w:tcPr>
            <w:tcW w:type="dxa" w:w="2520"/>
          </w:tcPr>
          <w:p>
            <w:r>
              <w:t>Open</w:t>
            </w:r>
          </w:p>
        </w:tc>
      </w:tr>
      <w:tr>
        <w:tc>
          <w:tcPr>
            <w:tcW w:type="dxa" w:w="2520"/>
          </w:tcPr>
          <w:p>
            <w:r>
              <w:t>Schedule next trustee meeting</w:t>
            </w:r>
          </w:p>
        </w:tc>
        <w:tc>
          <w:tcPr>
            <w:tcW w:type="dxa" w:w="2520"/>
          </w:tcPr>
          <w:p>
            <w:r>
              <w:t>To assign</w:t>
            </w:r>
          </w:p>
        </w:tc>
        <w:tc>
          <w:tcPr>
            <w:tcW w:type="dxa" w:w="2520"/>
          </w:tcPr>
          <w:p>
            <w:r>
              <w:t>To agree</w:t>
            </w:r>
          </w:p>
        </w:tc>
        <w:tc>
          <w:tcPr>
            <w:tcW w:type="dxa" w:w="2520"/>
          </w:tcPr>
          <w:p>
            <w:r>
              <w:t>Open</w:t>
            </w:r>
          </w:p>
        </w:tc>
      </w:tr>
    </w:tbl>
    <w:p>
      <w:pPr>
        <w:pStyle w:val="Heading1"/>
      </w:pPr>
      <w:r>
        <w:t>7. Minute approval</w:t>
      </w:r>
    </w:p>
    <w:p>
      <w:r>
        <w:rPr>
          <w:b w:val="0"/>
        </w:rPr>
        <w:t>Draft minutes circulated to trustees on: ______________________________________________</w:t>
      </w:r>
    </w:p>
    <w:p>
      <w:r>
        <w:rPr>
          <w:b w:val="0"/>
        </w:rPr>
        <w:t>Approved by the trustees on: _________________________________________________________</w:t>
      </w:r>
    </w:p>
    <w:p>
      <w:r>
        <w:rPr>
          <w:b w:val="0"/>
        </w:rPr>
        <w:t>Any amendments / objections recorded: _________________________________________________</w:t>
      </w:r>
    </w:p>
    <w:p>
      <w:r>
        <w:rPr>
          <w:b w:val="0"/>
        </w:rPr>
        <w:br/>
        <w:t>Chair signature: _____________________________________   Date: __________________________</w:t>
      </w:r>
    </w:p>
    <w:p>
      <w:r>
        <w:rPr>
          <w:b w:val="0"/>
        </w:rPr>
        <w:t>Chair name: ________________________________________</w:t>
      </w:r>
    </w:p>
    <w:p>
      <w:pPr>
        <w:pStyle w:val="Heading1"/>
      </w:pPr>
      <w:r>
        <w:t>8. Attachments to the approved minutes</w:t>
      </w:r>
    </w:p>
    <w:p>
      <w:pPr>
        <w:pStyle w:val="ListBullet"/>
      </w:pPr>
      <w:r>
        <w:t>Final adopted CIO constitution.</w:t>
      </w:r>
    </w:p>
    <w:p>
      <w:pPr>
        <w:pStyle w:val="ListBullet"/>
      </w:pPr>
      <w:r>
        <w:t>Final approved Charity Commission application copy.</w:t>
      </w:r>
    </w:p>
    <w:p>
      <w:pPr>
        <w:pStyle w:val="ListBullet"/>
      </w:pPr>
      <w:r>
        <w:t>Signed/required trustee declarations retained as appropriate.</w:t>
      </w:r>
    </w:p>
    <w:p>
      <w:pPr>
        <w:pStyle w:val="ListBullet"/>
      </w:pPr>
      <w:r>
        <w:t>Declarations/register of interests relevant to the meeting.</w:t>
      </w:r>
    </w:p>
    <w:p>
      <w:pPr>
        <w:pStyle w:val="ListBullet"/>
      </w:pPr>
      <w:r>
        <w:t>Save Woolton Baths Project Establishment Resolution, if adopted.</w:t>
      </w:r>
    </w:p>
    <w:p>
      <w:pPr>
        <w:pStyle w:val="ListBullet"/>
      </w:pPr>
      <w:r>
        <w:t>Any written specialist advice materially relied upon.</w:t>
      </w:r>
    </w:p>
    <w:p>
      <w:pPr>
        <w:pStyle w:val="ListBullet"/>
      </w:pPr>
      <w:r>
        <w:t>Any financial/banking resolution approved separately.</w:t>
      </w:r>
    </w:p>
    <w:p>
      <w:pPr>
        <w:pStyle w:val="Heading1"/>
      </w:pPr>
      <w:r>
        <w:t>9. Document status and use</w:t>
      </w:r>
    </w:p>
    <w:p>
      <w:r>
        <w:rPr>
          <w:b w:val="0"/>
        </w:rPr>
        <w:t>Status: FOUNDING DRAFT - NOT YET ADOPTED.</w:t>
      </w:r>
    </w:p>
    <w:p>
      <w:r>
        <w:rPr>
          <w:b w:val="0"/>
        </w:rPr>
        <w:t>This pack is intended to support accurate governance records. The final meeting must follow the constitution actually being adopted/registered. The Charity Commission advises trustees to act within their powers, be sufficiently informed, manage conflicts and record significant decisions and reasons. CIO meeting records must be retained in accordance with the applicable legal and constitutional requirements.</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Future of Woolton | Founding Trustee Meeting &amp; CIO Adoption Pack | Draft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