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Funding Priorities and Grant Pipeline Overview</w:t>
      </w:r>
    </w:p>
    <w:p>
      <w:r>
        <w:t>Supporting document for Volunteer Grant Fundraiser role | The Inner Peace Foundation</w:t>
      </w:r>
    </w:p>
    <w:p>
      <w:pPr>
        <w:pStyle w:val="Heading1"/>
      </w:pPr>
      <w:r>
        <w:t>About this Document</w:t>
      </w:r>
    </w:p>
    <w:p>
      <w:r>
        <w:t>This document provides an overview of current funding priorities and the developing grant pipeline the volunteer will help support. It is intended to give prospective volunteers a practical understanding of the types of opportunities, priorities and applications involved in the role.</w:t>
      </w:r>
    </w:p>
    <w:p>
      <w:pPr>
        <w:pStyle w:val="Heading1"/>
      </w:pPr>
      <w:r>
        <w:t>Organisational Funding Priorities</w:t>
      </w:r>
    </w:p>
    <w:p>
      <w:pPr>
        <w:pStyle w:val="ListBullet"/>
      </w:pPr>
      <w:r>
        <w:t>Community wellbeing and outreach programmes</w:t>
      </w:r>
    </w:p>
    <w:p>
      <w:pPr>
        <w:pStyle w:val="ListBullet"/>
      </w:pPr>
      <w:r>
        <w:t>Harmony with Nature sustainability initiatives</w:t>
      </w:r>
    </w:p>
    <w:p>
      <w:pPr>
        <w:pStyle w:val="ListBullet"/>
      </w:pPr>
      <w:r>
        <w:t>Educational workshops, resources and learning programmes</w:t>
      </w:r>
    </w:p>
    <w:p>
      <w:pPr>
        <w:pStyle w:val="ListBullet"/>
      </w:pPr>
      <w:r>
        <w:t>Capacity building and organisational development</w:t>
      </w:r>
    </w:p>
    <w:p>
      <w:pPr>
        <w:pStyle w:val="ListBullet"/>
      </w:pPr>
      <w:r>
        <w:t>Collaborative social and environmental impact projects</w:t>
      </w:r>
    </w:p>
    <w:p>
      <w:pPr>
        <w:pStyle w:val="Heading1"/>
      </w:pPr>
      <w:r>
        <w:t>Types of Funding Being Pursued</w:t>
      </w:r>
    </w:p>
    <w:p>
      <w:pPr>
        <w:pStyle w:val="ListBullet"/>
      </w:pPr>
      <w:r>
        <w:t>Charitable trusts and foundations</w:t>
      </w:r>
    </w:p>
    <w:p>
      <w:pPr>
        <w:pStyle w:val="ListBullet"/>
      </w:pPr>
      <w:r>
        <w:t>Community and environmental grant programmes</w:t>
      </w:r>
    </w:p>
    <w:p>
      <w:pPr>
        <w:pStyle w:val="ListBullet"/>
      </w:pPr>
      <w:r>
        <w:t>Wellbeing and social impact funds</w:t>
      </w:r>
    </w:p>
    <w:p>
      <w:pPr>
        <w:pStyle w:val="ListBullet"/>
      </w:pPr>
      <w:r>
        <w:t>Philanthropic and partnership opportunities</w:t>
      </w:r>
    </w:p>
    <w:p>
      <w:pPr>
        <w:pStyle w:val="ListBullet"/>
      </w:pPr>
      <w:r>
        <w:t>Mission-aligned institutional funding opportunities</w:t>
      </w:r>
    </w:p>
    <w:p>
      <w:pPr>
        <w:pStyle w:val="Heading1"/>
      </w:pPr>
      <w:r>
        <w:t>Current Grant Pipeline Support Needed</w:t>
      </w:r>
    </w:p>
    <w:p>
      <w:r>
        <w:t>We have identified a number of funding opportunities with application deadlines and are seeking volunteer support to help progress priority applications.</w:t>
      </w:r>
    </w:p>
    <w:p>
      <w:pPr>
        <w:pStyle w:val="ListBullet"/>
      </w:pPr>
      <w:r>
        <w:t>Reviewing and prioritising identified opportunities</w:t>
      </w:r>
    </w:p>
    <w:p>
      <w:pPr>
        <w:pStyle w:val="ListBullet"/>
      </w:pPr>
      <w:r>
        <w:t>Supporting preparation and submission of funding applications</w:t>
      </w:r>
    </w:p>
    <w:p>
      <w:pPr>
        <w:pStyle w:val="ListBullet"/>
      </w:pPr>
      <w:r>
        <w:t>Tailoring bids to funder priorities and eligibility criteria</w:t>
      </w:r>
    </w:p>
    <w:p>
      <w:pPr>
        <w:pStyle w:val="ListBullet"/>
      </w:pPr>
      <w:r>
        <w:t>Strengthening project narratives, outcomes and impact framing</w:t>
      </w:r>
    </w:p>
    <w:p>
      <w:pPr>
        <w:pStyle w:val="ListBullet"/>
      </w:pPr>
      <w:r>
        <w:t>Supporting deadline management and application coordination</w:t>
      </w:r>
    </w:p>
    <w:p>
      <w:pPr>
        <w:pStyle w:val="Heading1"/>
      </w:pPr>
      <w:r>
        <w:t>Potential Areas the Volunteer May Support</w:t>
      </w:r>
    </w:p>
    <w:p>
      <w:pPr>
        <w:pStyle w:val="ListBullet"/>
      </w:pPr>
      <w:r>
        <w:t>Bid writing and proposal development</w:t>
      </w:r>
    </w:p>
    <w:p>
      <w:pPr>
        <w:pStyle w:val="ListBullet"/>
      </w:pPr>
      <w:r>
        <w:t>Researching additional relevant funding opportunities</w:t>
      </w:r>
    </w:p>
    <w:p>
      <w:pPr>
        <w:pStyle w:val="ListBullet"/>
      </w:pPr>
      <w:r>
        <w:t>Supporting budgets and application supporting materials</w:t>
      </w:r>
    </w:p>
    <w:p>
      <w:pPr>
        <w:pStyle w:val="ListBullet"/>
      </w:pPr>
      <w:r>
        <w:t>Helping strengthen our case for support for future bids</w:t>
      </w:r>
    </w:p>
    <w:p>
      <w:pPr>
        <w:pStyle w:val="ListBullet"/>
      </w:pPr>
      <w:r>
        <w:t>Contributing ideas to improve fundraising approaches over time</w:t>
      </w:r>
    </w:p>
    <w:p>
      <w:pPr>
        <w:pStyle w:val="Heading1"/>
      </w:pPr>
      <w:r>
        <w:t>Potential Impact of Funding Secured</w:t>
      </w:r>
    </w:p>
    <w:p>
      <w:pPr>
        <w:pStyle w:val="ListBullet"/>
      </w:pPr>
      <w:r>
        <w:t>Expand access to wellbeing and community programmes</w:t>
      </w:r>
    </w:p>
    <w:p>
      <w:pPr>
        <w:pStyle w:val="ListBullet"/>
      </w:pPr>
      <w:r>
        <w:t>Support environmental education and sustainable living initiatives</w:t>
      </w:r>
    </w:p>
    <w:p>
      <w:pPr>
        <w:pStyle w:val="ListBullet"/>
      </w:pPr>
      <w:r>
        <w:t>Grow outreach and collaborative partnerships</w:t>
      </w:r>
    </w:p>
    <w:p>
      <w:pPr>
        <w:pStyle w:val="ListBullet"/>
      </w:pPr>
      <w:r>
        <w:t>Enable innovation and long-term organisational resilience</w:t>
      </w:r>
    </w:p>
    <w:p>
      <w:pPr>
        <w:pStyle w:val="Heading1"/>
      </w:pPr>
      <w:r>
        <w:t>Why This Volunteer Role Matters</w:t>
      </w:r>
    </w:p>
    <w:p>
      <w:r>
        <w:t>Additional fundraising capacity can make a significant difference to a growing organisation. Support with funding applications can help us pursue more opportunities effectively and increase resources available for impact.</w:t>
      </w:r>
    </w:p>
    <w:p>
      <w:pPr>
        <w:pStyle w:val="Heading1"/>
      </w:pPr>
      <w:r>
        <w:t>Looking Ahead</w:t>
      </w:r>
    </w:p>
    <w:p>
      <w:r>
        <w:t>Harmony with Nature and wider Foundation programmes have strong potential for growth. This role offers an opportunity to contribute directly to practical fundraising that can help turn opportunities into meaningful social and environmental outcomes.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