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b w:val="1"/>
          <w:color w:val="222222"/>
          <w:sz w:val="28"/>
          <w:szCs w:val="28"/>
        </w:rPr>
      </w:pPr>
      <w:bookmarkStart w:colFirst="0" w:colLast="0" w:name="_gjdgxs" w:id="0"/>
      <w:bookmarkEnd w:id="0"/>
      <w:r w:rsidDel="00000000" w:rsidR="00000000" w:rsidRPr="00000000">
        <w:rPr>
          <w:rFonts w:ascii="Arial" w:cs="Arial" w:eastAsia="Arial" w:hAnsi="Arial"/>
          <w:b w:val="1"/>
          <w:color w:val="222222"/>
          <w:sz w:val="28"/>
          <w:szCs w:val="28"/>
          <w:rtl w:val="0"/>
        </w:rPr>
        <w:t xml:space="preserve">Friends of Windmill Gardens - Trustee with finance experience</w:t>
      </w:r>
    </w:p>
    <w:p w:rsidR="00000000" w:rsidDel="00000000" w:rsidP="00000000" w:rsidRDefault="00000000" w:rsidRPr="00000000" w14:paraId="00000002">
      <w:pPr>
        <w:spacing w:after="0" w:line="240" w:lineRule="auto"/>
        <w:rPr>
          <w:rFonts w:ascii="Arial" w:cs="Arial" w:eastAsia="Arial" w:hAnsi="Arial"/>
          <w:b w:val="1"/>
          <w:color w:val="222222"/>
        </w:rPr>
      </w:pP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b w:val="1"/>
          <w:color w:val="222222"/>
        </w:rPr>
      </w:pPr>
      <w:r w:rsidDel="00000000" w:rsidR="00000000" w:rsidRPr="00000000">
        <w:rPr>
          <w:rFonts w:ascii="Arial" w:cs="Arial" w:eastAsia="Arial" w:hAnsi="Arial"/>
          <w:b w:val="1"/>
          <w:color w:val="222222"/>
          <w:rtl w:val="0"/>
        </w:rPr>
        <w:t xml:space="preserve">Overview</w:t>
      </w:r>
    </w:p>
    <w:p w:rsidR="00000000" w:rsidDel="00000000" w:rsidP="00000000" w:rsidRDefault="00000000" w:rsidRPr="00000000" w14:paraId="00000004">
      <w:pPr>
        <w:spacing w:after="0" w:line="240" w:lineRule="auto"/>
        <w:rPr>
          <w:rFonts w:ascii="Arial" w:cs="Arial" w:eastAsia="Arial" w:hAnsi="Arial"/>
          <w:color w:val="222222"/>
        </w:rPr>
      </w:pPr>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b w:val="1"/>
          <w:color w:val="222222"/>
          <w:sz w:val="28"/>
          <w:szCs w:val="28"/>
        </w:rPr>
      </w:pPr>
      <w:r w:rsidDel="00000000" w:rsidR="00000000" w:rsidRPr="00000000">
        <w:rPr>
          <w:rFonts w:ascii="Arial" w:cs="Arial" w:eastAsia="Arial" w:hAnsi="Arial"/>
          <w:color w:val="222222"/>
          <w:highlight w:val="white"/>
          <w:rtl w:val="0"/>
        </w:rPr>
        <w:t xml:space="preserve">We are a friendly local charity and community hub, based at Brixton's historic windmill. </w:t>
      </w:r>
      <w:r w:rsidDel="00000000" w:rsidR="00000000" w:rsidRPr="00000000">
        <w:rPr>
          <w:rFonts w:ascii="Arial" w:cs="Arial" w:eastAsia="Arial" w:hAnsi="Arial"/>
          <w:color w:val="222222"/>
          <w:rtl w:val="0"/>
        </w:rPr>
        <w:t xml:space="preserve">We run a range of educational, well-being and community events at our unique site in Brixton. We are looking for someone with finance experience to join our Board of Trustees. </w:t>
      </w: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07">
      <w:pPr>
        <w:rPr>
          <w:rFonts w:ascii="Arial" w:cs="Arial" w:eastAsia="Arial" w:hAnsi="Arial"/>
          <w:color w:val="222222"/>
        </w:rPr>
      </w:pPr>
      <w:r w:rsidDel="00000000" w:rsidR="00000000" w:rsidRPr="00000000">
        <w:rPr>
          <w:rFonts w:ascii="Arial" w:cs="Arial" w:eastAsia="Arial" w:hAnsi="Arial"/>
          <w:b w:val="1"/>
          <w:color w:val="222222"/>
          <w:rtl w:val="0"/>
        </w:rPr>
        <w:t xml:space="preserve">Background</w:t>
      </w:r>
      <w:r w:rsidDel="00000000" w:rsidR="00000000" w:rsidRPr="00000000">
        <w:rPr>
          <w:rtl w:val="0"/>
        </w:rPr>
      </w:r>
    </w:p>
    <w:p w:rsidR="00000000" w:rsidDel="00000000" w:rsidP="00000000" w:rsidRDefault="00000000" w:rsidRPr="00000000" w14:paraId="00000008">
      <w:pPr>
        <w:numPr>
          <w:ilvl w:val="0"/>
          <w:numId w:val="3"/>
        </w:numPr>
        <w:spacing w:after="200" w:line="276"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Friends of Windmill Gardens became a Charitable Incorporated Organisation in 2018 and is now well established. We maintain inner London’s only working windmill and make it accessible to the wider community. We host events and open days, welcome school visits, run a shop and cafe and we grind and sell our own flour. Our new Brixton Windmill Centre opened in 2020 and is used for community programmes as well as being available to hire for private events and meetings. </w:t>
      </w:r>
    </w:p>
    <w:p w:rsidR="00000000" w:rsidDel="00000000" w:rsidP="00000000" w:rsidRDefault="00000000" w:rsidRPr="00000000" w14:paraId="00000009">
      <w:pPr>
        <w:numPr>
          <w:ilvl w:val="0"/>
          <w:numId w:val="3"/>
        </w:numPr>
        <w:spacing w:after="200" w:before="0" w:line="276"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We have a friendly, collaborative Board. We take joint responsibility for financial decisions but are looking for someone to lead in this area. </w:t>
      </w:r>
    </w:p>
    <w:p w:rsidR="00000000" w:rsidDel="00000000" w:rsidP="00000000" w:rsidRDefault="00000000" w:rsidRPr="00000000" w14:paraId="0000000A">
      <w:pPr>
        <w:numPr>
          <w:ilvl w:val="0"/>
          <w:numId w:val="3"/>
        </w:numPr>
        <w:spacing w:after="200" w:before="0" w:line="276"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We have a bookkeeper who works one day a week and carries out many day-to-day financial </w:t>
      </w:r>
      <w:r w:rsidDel="00000000" w:rsidR="00000000" w:rsidRPr="00000000">
        <w:rPr>
          <w:rFonts w:ascii="Arial" w:cs="Arial" w:eastAsia="Arial" w:hAnsi="Arial"/>
          <w:color w:val="222222"/>
          <w:rtl w:val="0"/>
        </w:rPr>
        <w:t xml:space="preserve">tasks including monitoring transactions and producing monthly reports. </w:t>
      </w:r>
    </w:p>
    <w:p w:rsidR="00000000" w:rsidDel="00000000" w:rsidP="00000000" w:rsidRDefault="00000000" w:rsidRPr="00000000" w14:paraId="0000000B">
      <w:pPr>
        <w:numPr>
          <w:ilvl w:val="0"/>
          <w:numId w:val="3"/>
        </w:numPr>
        <w:spacing w:after="200"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With an annual expenditure of around £100k, several part-time employees, a cafe, a shop and an events venue, this role offers a great opportunity to get experience of different aspects of Board-level financial management in a relatively small organisation. </w:t>
      </w:r>
    </w:p>
    <w:p w:rsidR="00000000" w:rsidDel="00000000" w:rsidP="00000000" w:rsidRDefault="00000000" w:rsidRPr="00000000" w14:paraId="0000000C">
      <w:pPr>
        <w:numPr>
          <w:ilvl w:val="0"/>
          <w:numId w:val="3"/>
        </w:numPr>
        <w:spacing w:after="200"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This role would suit someone with experience of working in a financial role or similar, for example, a local business person. </w:t>
      </w:r>
    </w:p>
    <w:p w:rsidR="00000000" w:rsidDel="00000000" w:rsidP="00000000" w:rsidRDefault="00000000" w:rsidRPr="00000000" w14:paraId="0000000D">
      <w:pPr>
        <w:spacing w:after="200" w:lineRule="auto"/>
        <w:rPr>
          <w:rFonts w:ascii="Arial" w:cs="Arial" w:eastAsia="Arial" w:hAnsi="Arial"/>
          <w:color w:val="222222"/>
        </w:rPr>
      </w:pPr>
      <w:r w:rsidDel="00000000" w:rsidR="00000000" w:rsidRPr="00000000">
        <w:rPr>
          <w:rFonts w:ascii="Arial" w:cs="Arial" w:eastAsia="Arial" w:hAnsi="Arial"/>
          <w:b w:val="1"/>
          <w:color w:val="222222"/>
          <w:rtl w:val="0"/>
        </w:rPr>
        <w:t xml:space="preserve">Commitment</w:t>
      </w:r>
      <w:r w:rsidDel="00000000" w:rsidR="00000000" w:rsidRPr="00000000">
        <w:rPr>
          <w:rtl w:val="0"/>
        </w:rPr>
      </w:r>
    </w:p>
    <w:p w:rsidR="00000000" w:rsidDel="00000000" w:rsidP="00000000" w:rsidRDefault="00000000" w:rsidRPr="00000000" w14:paraId="0000000E">
      <w:pPr>
        <w:numPr>
          <w:ilvl w:val="0"/>
          <w:numId w:val="2"/>
        </w:numPr>
        <w:spacing w:after="200"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The Board meets for 2 hours every other month. In addition, there are two General Meetings per year, which are attended by members. </w:t>
      </w:r>
    </w:p>
    <w:p w:rsidR="00000000" w:rsidDel="00000000" w:rsidP="00000000" w:rsidRDefault="00000000" w:rsidRPr="00000000" w14:paraId="0000000F">
      <w:pPr>
        <w:numPr>
          <w:ilvl w:val="0"/>
          <w:numId w:val="2"/>
        </w:numPr>
        <w:spacing w:after="200" w:before="0"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There would be some involvement in between meetings to ensure the finances are managed appropriately. </w:t>
      </w:r>
    </w:p>
    <w:p w:rsidR="00000000" w:rsidDel="00000000" w:rsidP="00000000" w:rsidRDefault="00000000" w:rsidRPr="00000000" w14:paraId="00000010">
      <w:pPr>
        <w:numPr>
          <w:ilvl w:val="0"/>
          <w:numId w:val="2"/>
        </w:numPr>
        <w:spacing w:after="200" w:lineRule="auto"/>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We are happy to discuss exact responsibilities and level of commitment with suitable candidates. Some roles can be delegated. </w:t>
      </w:r>
    </w:p>
    <w:p w:rsidR="00000000" w:rsidDel="00000000" w:rsidP="00000000" w:rsidRDefault="00000000" w:rsidRPr="00000000" w14:paraId="00000011">
      <w:pPr>
        <w:ind w:left="0" w:firstLine="0"/>
        <w:rPr>
          <w:rFonts w:ascii="Arial" w:cs="Arial" w:eastAsia="Arial" w:hAnsi="Arial"/>
          <w:b w:val="1"/>
          <w:color w:val="222222"/>
        </w:rPr>
      </w:pPr>
      <w:r w:rsidDel="00000000" w:rsidR="00000000" w:rsidRPr="00000000">
        <w:rPr>
          <w:rFonts w:ascii="Arial" w:cs="Arial" w:eastAsia="Arial" w:hAnsi="Arial"/>
          <w:b w:val="1"/>
          <w:color w:val="222222"/>
          <w:rtl w:val="0"/>
        </w:rPr>
        <w:t xml:space="preserve">Overall responsibilities</w:t>
      </w:r>
    </w:p>
    <w:p w:rsidR="00000000" w:rsidDel="00000000" w:rsidP="00000000" w:rsidRDefault="00000000" w:rsidRPr="00000000" w14:paraId="00000012">
      <w:pPr>
        <w:numPr>
          <w:ilvl w:val="0"/>
          <w:numId w:val="1"/>
        </w:numPr>
        <w:ind w:left="720" w:hanging="360"/>
        <w:rPr>
          <w:rFonts w:ascii="Arial" w:cs="Arial" w:eastAsia="Arial" w:hAnsi="Arial"/>
          <w:color w:val="222222"/>
          <w:sz w:val="20"/>
          <w:szCs w:val="20"/>
        </w:rPr>
      </w:pPr>
      <w:r w:rsidDel="00000000" w:rsidR="00000000" w:rsidRPr="00000000">
        <w:rPr>
          <w:rFonts w:ascii="Arial" w:cs="Arial" w:eastAsia="Arial" w:hAnsi="Arial"/>
          <w:color w:val="222222"/>
          <w:rtl w:val="0"/>
        </w:rPr>
        <w:t xml:space="preserve">Oversee the financial affairs of the organisation and ensure they are legal, constitutional and within accepted accounting practice.</w:t>
      </w:r>
    </w:p>
    <w:p w:rsidR="00000000" w:rsidDel="00000000" w:rsidP="00000000" w:rsidRDefault="00000000" w:rsidRPr="00000000" w14:paraId="00000013">
      <w:pPr>
        <w:numPr>
          <w:ilvl w:val="0"/>
          <w:numId w:val="1"/>
        </w:numPr>
        <w:ind w:left="720" w:hanging="360"/>
        <w:rPr>
          <w:rFonts w:ascii="Arial" w:cs="Arial" w:eastAsia="Arial" w:hAnsi="Arial"/>
          <w:color w:val="222222"/>
          <w:sz w:val="20"/>
          <w:szCs w:val="20"/>
        </w:rPr>
      </w:pPr>
      <w:r w:rsidDel="00000000" w:rsidR="00000000" w:rsidRPr="00000000">
        <w:rPr>
          <w:rFonts w:ascii="Arial" w:cs="Arial" w:eastAsia="Arial" w:hAnsi="Arial"/>
          <w:color w:val="222222"/>
          <w:rtl w:val="0"/>
        </w:rPr>
        <w:t xml:space="preserve">Ensure proper records are kept and that effective financial procedures are in place.</w:t>
      </w:r>
    </w:p>
    <w:p w:rsidR="00000000" w:rsidDel="00000000" w:rsidP="00000000" w:rsidRDefault="00000000" w:rsidRPr="00000000" w14:paraId="00000014">
      <w:pPr>
        <w:numPr>
          <w:ilvl w:val="0"/>
          <w:numId w:val="1"/>
        </w:numPr>
        <w:ind w:left="720" w:hanging="360"/>
        <w:rPr>
          <w:rFonts w:ascii="Arial" w:cs="Arial" w:eastAsia="Arial" w:hAnsi="Arial"/>
          <w:color w:val="222222"/>
          <w:sz w:val="20"/>
          <w:szCs w:val="20"/>
        </w:rPr>
      </w:pPr>
      <w:r w:rsidDel="00000000" w:rsidR="00000000" w:rsidRPr="00000000">
        <w:rPr>
          <w:rFonts w:ascii="Arial" w:cs="Arial" w:eastAsia="Arial" w:hAnsi="Arial"/>
          <w:color w:val="222222"/>
          <w:rtl w:val="0"/>
        </w:rPr>
        <w:t xml:space="preserve">Monitor and report on the financial health of the organisation.</w:t>
      </w:r>
    </w:p>
    <w:p w:rsidR="00000000" w:rsidDel="00000000" w:rsidP="00000000" w:rsidRDefault="00000000" w:rsidRPr="00000000" w14:paraId="00000015">
      <w:pPr>
        <w:numPr>
          <w:ilvl w:val="0"/>
          <w:numId w:val="1"/>
        </w:numPr>
        <w:ind w:left="720" w:hanging="360"/>
        <w:rPr>
          <w:rFonts w:ascii="Arial" w:cs="Arial" w:eastAsia="Arial" w:hAnsi="Arial"/>
          <w:color w:val="222222"/>
          <w:sz w:val="20"/>
          <w:szCs w:val="20"/>
        </w:rPr>
      </w:pPr>
      <w:r w:rsidDel="00000000" w:rsidR="00000000" w:rsidRPr="00000000">
        <w:rPr>
          <w:rFonts w:ascii="Arial" w:cs="Arial" w:eastAsia="Arial" w:hAnsi="Arial"/>
          <w:color w:val="222222"/>
          <w:rtl w:val="0"/>
        </w:rPr>
        <w:t xml:space="preserve">Oversee the production of necessary financial reports/returns, accounts and audits.</w:t>
      </w:r>
    </w:p>
    <w:p w:rsidR="00000000" w:rsidDel="00000000" w:rsidP="00000000" w:rsidRDefault="00000000" w:rsidRPr="00000000" w14:paraId="00000016">
      <w:pPr>
        <w:ind w:left="0" w:firstLine="0"/>
        <w:rPr>
          <w:rFonts w:ascii="Arial" w:cs="Arial" w:eastAsia="Arial" w:hAnsi="Arial"/>
          <w:color w:val="222222"/>
        </w:rPr>
      </w:pPr>
      <w:r w:rsidDel="00000000" w:rsidR="00000000" w:rsidRPr="00000000">
        <w:rPr>
          <w:rFonts w:ascii="Arial" w:cs="Arial" w:eastAsia="Arial" w:hAnsi="Arial"/>
          <w:b w:val="1"/>
          <w:color w:val="222222"/>
          <w:rtl w:val="0"/>
        </w:rPr>
        <w:t xml:space="preserve">Specific tasks </w:t>
      </w:r>
      <w:r w:rsidDel="00000000" w:rsidR="00000000" w:rsidRPr="00000000">
        <w:rPr>
          <w:rFonts w:ascii="Arial" w:cs="Arial" w:eastAsia="Arial" w:hAnsi="Arial"/>
          <w:color w:val="222222"/>
          <w:rtl w:val="0"/>
        </w:rPr>
        <w:t xml:space="preserve">Note that some of these can be shared/delegated</w:t>
      </w:r>
    </w:p>
    <w:p w:rsidR="00000000" w:rsidDel="00000000" w:rsidP="00000000" w:rsidRDefault="00000000" w:rsidRPr="00000000" w14:paraId="00000017">
      <w:pPr>
        <w:numPr>
          <w:ilvl w:val="0"/>
          <w:numId w:val="4"/>
        </w:numPr>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Liaise with relevant staff, Board members and/or volunteers to ensure the financial viability of the organisation.</w:t>
      </w:r>
    </w:p>
    <w:p w:rsidR="00000000" w:rsidDel="00000000" w:rsidP="00000000" w:rsidRDefault="00000000" w:rsidRPr="00000000" w14:paraId="00000018">
      <w:pPr>
        <w:numPr>
          <w:ilvl w:val="0"/>
          <w:numId w:val="4"/>
        </w:numPr>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Report the financial position at Board meetings (balance sheet, cash flow, fundraising performance etc).</w:t>
      </w:r>
    </w:p>
    <w:p w:rsidR="00000000" w:rsidDel="00000000" w:rsidP="00000000" w:rsidRDefault="00000000" w:rsidRPr="00000000" w14:paraId="00000019">
      <w:pPr>
        <w:numPr>
          <w:ilvl w:val="0"/>
          <w:numId w:val="4"/>
        </w:numPr>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Oversee the production of an annual budget and annual accounts.</w:t>
      </w:r>
    </w:p>
    <w:p w:rsidR="00000000" w:rsidDel="00000000" w:rsidP="00000000" w:rsidRDefault="00000000" w:rsidRPr="00000000" w14:paraId="0000001A">
      <w:pPr>
        <w:numPr>
          <w:ilvl w:val="0"/>
          <w:numId w:val="4"/>
        </w:numPr>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Ensure proper records are kept and that effective financial procedures and controls are in place, ie: </w:t>
      </w:r>
    </w:p>
    <w:p w:rsidR="00000000" w:rsidDel="00000000" w:rsidP="00000000" w:rsidRDefault="00000000" w:rsidRPr="00000000" w14:paraId="0000001B">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Cheque signatories</w:t>
      </w:r>
    </w:p>
    <w:p w:rsidR="00000000" w:rsidDel="00000000" w:rsidP="00000000" w:rsidRDefault="00000000" w:rsidRPr="00000000" w14:paraId="0000001C">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Purchasing limits</w:t>
      </w:r>
    </w:p>
    <w:p w:rsidR="00000000" w:rsidDel="00000000" w:rsidP="00000000" w:rsidRDefault="00000000" w:rsidRPr="00000000" w14:paraId="0000001D">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Purchasing systems</w:t>
      </w:r>
    </w:p>
    <w:p w:rsidR="00000000" w:rsidDel="00000000" w:rsidP="00000000" w:rsidRDefault="00000000" w:rsidRPr="00000000" w14:paraId="0000001E">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Petty cash/ float</w:t>
      </w:r>
    </w:p>
    <w:p w:rsidR="00000000" w:rsidDel="00000000" w:rsidP="00000000" w:rsidRDefault="00000000" w:rsidRPr="00000000" w14:paraId="0000001F">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Salary payments</w:t>
      </w:r>
    </w:p>
    <w:p w:rsidR="00000000" w:rsidDel="00000000" w:rsidP="00000000" w:rsidRDefault="00000000" w:rsidRPr="00000000" w14:paraId="00000020">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Pensions</w:t>
      </w:r>
    </w:p>
    <w:p w:rsidR="00000000" w:rsidDel="00000000" w:rsidP="00000000" w:rsidRDefault="00000000" w:rsidRPr="00000000" w14:paraId="00000021">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PAYE and NI payments</w:t>
      </w:r>
    </w:p>
    <w:p w:rsidR="00000000" w:rsidDel="00000000" w:rsidP="00000000" w:rsidRDefault="00000000" w:rsidRPr="00000000" w14:paraId="00000022">
      <w:pPr>
        <w:numPr>
          <w:ilvl w:val="1"/>
          <w:numId w:val="4"/>
        </w:numPr>
        <w:spacing w:after="0" w:line="240"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Others as appropriate</w:t>
      </w:r>
    </w:p>
    <w:p w:rsidR="00000000" w:rsidDel="00000000" w:rsidP="00000000" w:rsidRDefault="00000000" w:rsidRPr="00000000" w14:paraId="00000023">
      <w:pPr>
        <w:spacing w:after="0" w:line="240" w:lineRule="auto"/>
        <w:ind w:left="144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24">
      <w:pPr>
        <w:numPr>
          <w:ilvl w:val="0"/>
          <w:numId w:val="4"/>
        </w:numPr>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Approve invoices and ensure that the day-to-day finance activities such as such as book-keeping, budgeting and preparation of reports is carried out smoothly and effectively</w:t>
      </w:r>
    </w:p>
    <w:p w:rsidR="00000000" w:rsidDel="00000000" w:rsidP="00000000" w:rsidRDefault="00000000" w:rsidRPr="00000000" w14:paraId="00000025">
      <w:pPr>
        <w:numPr>
          <w:ilvl w:val="0"/>
          <w:numId w:val="4"/>
        </w:numPr>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Appraise the financial viability of plans and proposals.</w:t>
      </w:r>
    </w:p>
    <w:p w:rsidR="00000000" w:rsidDel="00000000" w:rsidP="00000000" w:rsidRDefault="00000000" w:rsidRPr="00000000" w14:paraId="00000026">
      <w:pPr>
        <w:numPr>
          <w:ilvl w:val="0"/>
          <w:numId w:val="4"/>
        </w:numPr>
        <w:ind w:left="720" w:hanging="360"/>
        <w:rPr>
          <w:rFonts w:ascii="Arial" w:cs="Arial" w:eastAsia="Arial" w:hAnsi="Arial"/>
          <w:color w:val="222222"/>
        </w:rPr>
      </w:pPr>
      <w:r w:rsidDel="00000000" w:rsidR="00000000" w:rsidRPr="00000000">
        <w:rPr>
          <w:rFonts w:ascii="Arial" w:cs="Arial" w:eastAsia="Arial" w:hAnsi="Arial"/>
          <w:color w:val="222222"/>
          <w:rtl w:val="0"/>
        </w:rPr>
        <w:t xml:space="preserve">Lead on appointing and liaising with auditors/an independent examiner.</w:t>
      </w:r>
    </w:p>
    <w:p w:rsidR="00000000" w:rsidDel="00000000" w:rsidP="00000000" w:rsidRDefault="00000000" w:rsidRPr="00000000" w14:paraId="00000027">
      <w:pPr>
        <w:numPr>
          <w:ilvl w:val="0"/>
          <w:numId w:val="4"/>
        </w:numPr>
        <w:pBdr>
          <w:top w:color="auto" w:space="0" w:sz="0" w:val="none"/>
          <w:bottom w:color="auto" w:space="0" w:sz="0" w:val="none"/>
          <w:right w:color="auto" w:space="0" w:sz="0" w:val="none"/>
          <w:between w:color="auto" w:space="0" w:sz="0" w:val="none"/>
        </w:pBdr>
        <w:spacing w:after="200" w:lineRule="auto"/>
        <w:ind w:left="720" w:hanging="360"/>
        <w:rPr>
          <w:color w:val="222222"/>
        </w:rPr>
      </w:pPr>
      <w:r w:rsidDel="00000000" w:rsidR="00000000" w:rsidRPr="00000000">
        <w:rPr>
          <w:rFonts w:ascii="Arial" w:cs="Arial" w:eastAsia="Arial" w:hAnsi="Arial"/>
          <w:color w:val="222222"/>
          <w:rtl w:val="0"/>
        </w:rPr>
        <w:t xml:space="preserve">Provide financial information to support other Board activities such as grant applications, income generation and business planning.</w:t>
      </w:r>
    </w:p>
    <w:p w:rsidR="00000000" w:rsidDel="00000000" w:rsidP="00000000" w:rsidRDefault="00000000" w:rsidRPr="00000000" w14:paraId="00000028">
      <w:pPr>
        <w:rPr>
          <w:rFonts w:ascii="Arial" w:cs="Arial" w:eastAsia="Arial" w:hAnsi="Arial"/>
          <w:color w:val="222222"/>
        </w:rPr>
      </w:pPr>
      <w:r w:rsidDel="00000000" w:rsidR="00000000" w:rsidRPr="00000000">
        <w:rPr>
          <w:rFonts w:ascii="Arial" w:cs="Arial" w:eastAsia="Arial" w:hAnsi="Arial"/>
          <w:b w:val="1"/>
          <w:color w:val="222222"/>
          <w:rtl w:val="0"/>
        </w:rPr>
        <w:t xml:space="preserve">Qualities</w:t>
      </w:r>
      <w:r w:rsidDel="00000000" w:rsidR="00000000" w:rsidRPr="00000000">
        <w:rPr>
          <w:rtl w:val="0"/>
        </w:rPr>
      </w:r>
    </w:p>
    <w:p w:rsidR="00000000" w:rsidDel="00000000" w:rsidP="00000000" w:rsidRDefault="00000000" w:rsidRPr="00000000" w14:paraId="00000029">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ind w:left="720" w:hanging="360"/>
        <w:rPr>
          <w:color w:val="222222"/>
          <w:sz w:val="22"/>
          <w:szCs w:val="22"/>
        </w:rPr>
      </w:pPr>
      <w:r w:rsidDel="00000000" w:rsidR="00000000" w:rsidRPr="00000000">
        <w:rPr>
          <w:rFonts w:ascii="Arial" w:cs="Arial" w:eastAsia="Arial" w:hAnsi="Arial"/>
          <w:color w:val="222222"/>
          <w:rtl w:val="0"/>
        </w:rPr>
        <w:t xml:space="preserve">Knowledge and experience of finance practice relevant to voluntary and community organisations.</w:t>
      </w:r>
    </w:p>
    <w:p w:rsidR="00000000" w:rsidDel="00000000" w:rsidP="00000000" w:rsidRDefault="00000000" w:rsidRPr="00000000" w14:paraId="0000002A">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ind w:left="720" w:hanging="360"/>
        <w:rPr>
          <w:color w:val="222222"/>
          <w:sz w:val="22"/>
          <w:szCs w:val="22"/>
        </w:rPr>
      </w:pPr>
      <w:r w:rsidDel="00000000" w:rsidR="00000000" w:rsidRPr="00000000">
        <w:rPr>
          <w:rFonts w:ascii="Arial" w:cs="Arial" w:eastAsia="Arial" w:hAnsi="Arial"/>
          <w:color w:val="222222"/>
          <w:rtl w:val="0"/>
        </w:rPr>
        <w:t xml:space="preserve">Knowledge of bookkeeping and financial management.</w:t>
      </w:r>
    </w:p>
    <w:p w:rsidR="00000000" w:rsidDel="00000000" w:rsidP="00000000" w:rsidRDefault="00000000" w:rsidRPr="00000000" w14:paraId="0000002B">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ind w:left="720" w:hanging="360"/>
        <w:rPr>
          <w:color w:val="222222"/>
          <w:sz w:val="22"/>
          <w:szCs w:val="22"/>
        </w:rPr>
      </w:pPr>
      <w:r w:rsidDel="00000000" w:rsidR="00000000" w:rsidRPr="00000000">
        <w:rPr>
          <w:rFonts w:ascii="Arial" w:cs="Arial" w:eastAsia="Arial" w:hAnsi="Arial"/>
          <w:color w:val="222222"/>
          <w:rtl w:val="0"/>
        </w:rPr>
        <w:t xml:space="preserve">Good financial analysis skills.</w:t>
      </w:r>
    </w:p>
    <w:p w:rsidR="00000000" w:rsidDel="00000000" w:rsidP="00000000" w:rsidRDefault="00000000" w:rsidRPr="00000000" w14:paraId="0000002C">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ind w:left="720" w:hanging="360"/>
        <w:rPr>
          <w:color w:val="222222"/>
          <w:sz w:val="22"/>
          <w:szCs w:val="22"/>
        </w:rPr>
      </w:pPr>
      <w:r w:rsidDel="00000000" w:rsidR="00000000" w:rsidRPr="00000000">
        <w:rPr>
          <w:rFonts w:ascii="Arial" w:cs="Arial" w:eastAsia="Arial" w:hAnsi="Arial"/>
          <w:color w:val="222222"/>
          <w:rtl w:val="0"/>
        </w:rPr>
        <w:t xml:space="preserve">Ability to communicate clearly.</w:t>
      </w:r>
    </w:p>
    <w:p w:rsidR="00000000" w:rsidDel="00000000" w:rsidP="00000000" w:rsidRDefault="00000000" w:rsidRPr="00000000" w14:paraId="0000002D">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ind w:left="720" w:hanging="360"/>
        <w:rPr>
          <w:color w:val="222222"/>
          <w:sz w:val="22"/>
          <w:szCs w:val="22"/>
        </w:rPr>
      </w:pPr>
      <w:r w:rsidDel="00000000" w:rsidR="00000000" w:rsidRPr="00000000">
        <w:rPr>
          <w:rFonts w:ascii="Arial" w:cs="Arial" w:eastAsia="Arial" w:hAnsi="Arial"/>
          <w:color w:val="222222"/>
          <w:rtl w:val="0"/>
        </w:rPr>
        <w:t xml:space="preserve">A collaborative approach.</w:t>
      </w:r>
    </w:p>
    <w:p w:rsidR="00000000" w:rsidDel="00000000" w:rsidP="00000000" w:rsidRDefault="00000000" w:rsidRPr="00000000" w14:paraId="0000002E">
      <w:pPr>
        <w:numPr>
          <w:ilvl w:val="0"/>
          <w:numId w:val="5"/>
        </w:numPr>
        <w:pBdr>
          <w:top w:color="auto" w:space="0" w:sz="0" w:val="none"/>
          <w:bottom w:color="auto" w:space="0" w:sz="0" w:val="none"/>
          <w:right w:color="auto" w:space="0" w:sz="0" w:val="none"/>
          <w:between w:color="auto" w:space="0" w:sz="0" w:val="none"/>
        </w:pBdr>
        <w:shd w:fill="ffffff" w:val="clear"/>
        <w:ind w:left="720" w:hanging="360"/>
        <w:rPr>
          <w:color w:val="222222"/>
          <w:sz w:val="22"/>
          <w:szCs w:val="22"/>
        </w:rPr>
      </w:pPr>
      <w:r w:rsidDel="00000000" w:rsidR="00000000" w:rsidRPr="00000000">
        <w:rPr>
          <w:rFonts w:ascii="Arial" w:cs="Arial" w:eastAsia="Arial" w:hAnsi="Arial"/>
          <w:color w:val="222222"/>
          <w:rtl w:val="0"/>
        </w:rPr>
        <w:t xml:space="preserve">Experience of grant funding would be valuable but is not essential.</w:t>
      </w:r>
    </w:p>
    <w:p w:rsidR="00000000" w:rsidDel="00000000" w:rsidP="00000000" w:rsidRDefault="00000000" w:rsidRPr="00000000" w14:paraId="0000002F">
      <w:pPr>
        <w:pBdr>
          <w:top w:color="auto" w:space="0" w:sz="0" w:val="none"/>
          <w:bottom w:color="auto" w:space="0" w:sz="0" w:val="none"/>
          <w:right w:color="auto" w:space="0" w:sz="0" w:val="none"/>
          <w:between w:color="auto" w:space="0" w:sz="0" w:val="none"/>
        </w:pBdr>
        <w:shd w:fill="ffffff" w:val="clear"/>
        <w:rPr>
          <w:rFonts w:ascii="Arial" w:cs="Arial" w:eastAsia="Arial" w:hAnsi="Arial"/>
          <w:color w:val="222222"/>
        </w:rPr>
      </w:pPr>
      <w:r w:rsidDel="00000000" w:rsidR="00000000" w:rsidRPr="00000000">
        <w:rPr>
          <w:rtl w:val="0"/>
        </w:rPr>
      </w:r>
    </w:p>
    <w:p w:rsidR="00000000" w:rsidDel="00000000" w:rsidP="00000000" w:rsidRDefault="00000000" w:rsidRPr="00000000" w14:paraId="00000030">
      <w:pPr>
        <w:pBdr>
          <w:top w:color="auto" w:space="0" w:sz="0" w:val="none"/>
          <w:bottom w:color="auto" w:space="0" w:sz="0" w:val="none"/>
          <w:right w:color="auto" w:space="0" w:sz="0" w:val="none"/>
          <w:between w:color="auto" w:space="0" w:sz="0" w:val="none"/>
        </w:pBdr>
        <w:shd w:fill="ffffff" w:val="clear"/>
        <w:rPr>
          <w:color w:val="222222"/>
        </w:rPr>
      </w:pPr>
      <w:r w:rsidDel="00000000" w:rsidR="00000000" w:rsidRPr="00000000">
        <w:rPr>
          <w:rtl w:val="0"/>
        </w:rPr>
      </w:r>
    </w:p>
    <w:p w:rsidR="00000000" w:rsidDel="00000000" w:rsidP="00000000" w:rsidRDefault="00000000" w:rsidRPr="00000000" w14:paraId="00000031">
      <w:pPr>
        <w:rPr>
          <w:color w:val="222222"/>
        </w:rPr>
      </w:pPr>
      <w:r w:rsidDel="00000000" w:rsidR="00000000" w:rsidRPr="00000000">
        <w:rPr>
          <w:rtl w:val="0"/>
        </w:rPr>
      </w:r>
    </w:p>
    <w:sectPr>
      <w:footerReference r:id="rId6" w:type="default"/>
      <w:pgSz w:h="16838" w:w="11906" w:orient="portrait"/>
      <w:pgMar w:bottom="1440" w:top="144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